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2D1" w:rsidRPr="00E46F3C" w:rsidRDefault="006C72D1" w:rsidP="00854043">
      <w:pPr>
        <w:pStyle w:val="1"/>
        <w:jc w:val="right"/>
        <w:rPr>
          <w:b/>
          <w:sz w:val="24"/>
          <w:szCs w:val="24"/>
        </w:rPr>
      </w:pPr>
      <w:r w:rsidRPr="00E46F3C">
        <w:rPr>
          <w:b/>
          <w:sz w:val="24"/>
          <w:szCs w:val="24"/>
        </w:rPr>
        <w:t>Проект</w:t>
      </w:r>
    </w:p>
    <w:p w:rsidR="006C72D1" w:rsidRDefault="006C72D1" w:rsidP="00854043">
      <w:pPr>
        <w:pStyle w:val="1"/>
        <w:jc w:val="center"/>
        <w:rPr>
          <w:b/>
          <w:sz w:val="24"/>
          <w:szCs w:val="24"/>
        </w:rPr>
      </w:pPr>
      <w:r w:rsidRPr="00E46F3C">
        <w:rPr>
          <w:b/>
          <w:sz w:val="24"/>
          <w:szCs w:val="24"/>
        </w:rPr>
        <w:t>СОВЕТ  ДЕПУТАТОВ</w:t>
      </w:r>
    </w:p>
    <w:p w:rsidR="006C72D1" w:rsidRPr="00E46F3C" w:rsidRDefault="006C72D1" w:rsidP="00854043">
      <w:pPr>
        <w:pStyle w:val="1"/>
        <w:jc w:val="center"/>
        <w:rPr>
          <w:b/>
          <w:sz w:val="24"/>
          <w:szCs w:val="24"/>
        </w:rPr>
      </w:pPr>
    </w:p>
    <w:p w:rsidR="006C72D1" w:rsidRPr="00E46F3C" w:rsidRDefault="006C72D1" w:rsidP="00854043">
      <w:pPr>
        <w:pStyle w:val="1"/>
        <w:jc w:val="center"/>
        <w:rPr>
          <w:b/>
          <w:sz w:val="24"/>
          <w:szCs w:val="24"/>
        </w:rPr>
      </w:pPr>
      <w:r w:rsidRPr="00E46F3C">
        <w:rPr>
          <w:b/>
          <w:sz w:val="24"/>
          <w:szCs w:val="24"/>
        </w:rPr>
        <w:t>Бокситогорского городского поселения</w:t>
      </w:r>
    </w:p>
    <w:p w:rsidR="006C72D1" w:rsidRPr="00E46F3C" w:rsidRDefault="006C72D1" w:rsidP="00854043">
      <w:pPr>
        <w:pStyle w:val="1"/>
        <w:jc w:val="center"/>
        <w:rPr>
          <w:b/>
          <w:sz w:val="24"/>
          <w:szCs w:val="24"/>
        </w:rPr>
      </w:pPr>
      <w:r w:rsidRPr="00E46F3C">
        <w:rPr>
          <w:b/>
          <w:sz w:val="24"/>
          <w:szCs w:val="24"/>
        </w:rPr>
        <w:t>Бокситогорского   муниципального  района</w:t>
      </w:r>
    </w:p>
    <w:p w:rsidR="006C72D1" w:rsidRPr="00E46F3C" w:rsidRDefault="006C72D1" w:rsidP="00854043">
      <w:pPr>
        <w:pStyle w:val="1"/>
        <w:jc w:val="center"/>
        <w:rPr>
          <w:b/>
          <w:sz w:val="24"/>
          <w:szCs w:val="24"/>
        </w:rPr>
      </w:pPr>
      <w:r w:rsidRPr="00E46F3C">
        <w:rPr>
          <w:b/>
          <w:sz w:val="24"/>
          <w:szCs w:val="24"/>
        </w:rPr>
        <w:t xml:space="preserve">Ленинградской области  </w:t>
      </w:r>
    </w:p>
    <w:p w:rsidR="006C72D1" w:rsidRPr="00E46F3C" w:rsidRDefault="006C72D1" w:rsidP="00854043">
      <w:pPr>
        <w:pStyle w:val="1"/>
        <w:rPr>
          <w:sz w:val="24"/>
          <w:szCs w:val="24"/>
        </w:rPr>
      </w:pPr>
    </w:p>
    <w:p w:rsidR="006C72D1" w:rsidRPr="00E46F3C" w:rsidRDefault="006C72D1" w:rsidP="00854043">
      <w:pPr>
        <w:pStyle w:val="1"/>
        <w:jc w:val="center"/>
        <w:rPr>
          <w:sz w:val="24"/>
          <w:szCs w:val="24"/>
        </w:rPr>
      </w:pPr>
      <w:r w:rsidRPr="00E46F3C">
        <w:rPr>
          <w:b/>
          <w:sz w:val="24"/>
          <w:szCs w:val="24"/>
        </w:rPr>
        <w:t>Р Е Ш Е Н И Е</w:t>
      </w:r>
    </w:p>
    <w:p w:rsidR="006C72D1" w:rsidRPr="00E46F3C" w:rsidRDefault="006C72D1" w:rsidP="00854043">
      <w:pPr>
        <w:pStyle w:val="1"/>
        <w:rPr>
          <w:sz w:val="24"/>
          <w:szCs w:val="24"/>
        </w:rPr>
      </w:pPr>
    </w:p>
    <w:tbl>
      <w:tblPr>
        <w:tblW w:w="9497" w:type="dxa"/>
        <w:tblInd w:w="25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59"/>
        <w:gridCol w:w="5163"/>
        <w:gridCol w:w="1275"/>
      </w:tblGrid>
      <w:tr w:rsidR="006C72D1" w:rsidRPr="00233CD5" w:rsidTr="008936B4">
        <w:tc>
          <w:tcPr>
            <w:tcW w:w="3059" w:type="dxa"/>
            <w:tcBorders>
              <w:top w:val="nil"/>
              <w:left w:val="nil"/>
              <w:right w:val="nil"/>
            </w:tcBorders>
          </w:tcPr>
          <w:p w:rsidR="006C72D1" w:rsidRPr="00233CD5" w:rsidRDefault="006C72D1" w:rsidP="008936B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233CD5">
              <w:rPr>
                <w:szCs w:val="24"/>
              </w:rPr>
              <w:t xml:space="preserve">                              2026 года</w:t>
            </w:r>
          </w:p>
        </w:tc>
        <w:tc>
          <w:tcPr>
            <w:tcW w:w="5163" w:type="dxa"/>
            <w:tcBorders>
              <w:top w:val="nil"/>
              <w:left w:val="nil"/>
              <w:bottom w:val="nil"/>
              <w:right w:val="nil"/>
            </w:tcBorders>
          </w:tcPr>
          <w:p w:rsidR="006C72D1" w:rsidRPr="00233CD5" w:rsidRDefault="006C72D1" w:rsidP="008936B4">
            <w:pPr>
              <w:widowControl w:val="0"/>
              <w:autoSpaceDE w:val="0"/>
              <w:autoSpaceDN w:val="0"/>
              <w:adjustRightInd w:val="0"/>
              <w:ind w:right="157"/>
              <w:jc w:val="right"/>
              <w:rPr>
                <w:szCs w:val="24"/>
              </w:rPr>
            </w:pPr>
            <w:r w:rsidRPr="00233CD5">
              <w:rPr>
                <w:szCs w:val="24"/>
              </w:rPr>
              <w:t xml:space="preserve">       №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6C72D1" w:rsidRPr="00233CD5" w:rsidRDefault="006C72D1" w:rsidP="008936B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6C72D1" w:rsidRPr="00854043" w:rsidRDefault="006C72D1" w:rsidP="00854043">
      <w:pPr>
        <w:jc w:val="center"/>
        <w:rPr>
          <w:szCs w:val="24"/>
        </w:rPr>
      </w:pPr>
      <w:r>
        <w:rPr>
          <w:szCs w:val="24"/>
        </w:rPr>
        <w:t xml:space="preserve"> г. Бокситогорск</w:t>
      </w:r>
    </w:p>
    <w:p w:rsidR="006C72D1" w:rsidRDefault="006C72D1" w:rsidP="00854043">
      <w:pPr>
        <w:spacing w:after="0" w:line="240" w:lineRule="auto"/>
        <w:ind w:firstLine="567"/>
        <w:jc w:val="center"/>
        <w:rPr>
          <w:b/>
          <w:szCs w:val="24"/>
        </w:rPr>
      </w:pPr>
      <w:r w:rsidRPr="00854043">
        <w:rPr>
          <w:b/>
          <w:szCs w:val="24"/>
        </w:rPr>
        <w:t>О внесении изменений в решение совета депутатов Бокситогорского городского поселения от 29.04.2026 № 71 "Об утверждении Положения о муниципальном земельном контроле на территории Бокситогорского городского поселения Бокситогорского муниципального района Ленинградской области"</w:t>
      </w:r>
    </w:p>
    <w:p w:rsidR="006C72D1" w:rsidRDefault="006C72D1" w:rsidP="00854043">
      <w:pPr>
        <w:spacing w:after="0" w:line="240" w:lineRule="auto"/>
        <w:rPr>
          <w:b/>
          <w:szCs w:val="24"/>
        </w:rPr>
      </w:pPr>
    </w:p>
    <w:p w:rsidR="006C72D1" w:rsidRDefault="006C72D1" w:rsidP="00594961">
      <w:pPr>
        <w:ind w:firstLine="708"/>
        <w:jc w:val="both"/>
        <w:rPr>
          <w:rStyle w:val="normaltextrun"/>
          <w:color w:val="000000"/>
          <w:szCs w:val="24"/>
        </w:rPr>
      </w:pPr>
      <w:r w:rsidRPr="00B16EC8">
        <w:rPr>
          <w:szCs w:val="24"/>
        </w:rPr>
        <w:t xml:space="preserve">В целях приведения </w:t>
      </w:r>
      <w:r>
        <w:rPr>
          <w:szCs w:val="24"/>
        </w:rPr>
        <w:t xml:space="preserve">муниципальных нормативных правовых актов Бокситогорского городского поселения Бокситогорского муниципального района Ленинградской области в соответствие с действующим законодательством, руководствуясь </w:t>
      </w:r>
      <w:r w:rsidRPr="00E46F3C">
        <w:rPr>
          <w:szCs w:val="24"/>
        </w:rPr>
        <w:t>Федеральн</w:t>
      </w:r>
      <w:r>
        <w:rPr>
          <w:szCs w:val="24"/>
        </w:rPr>
        <w:t>ым</w:t>
      </w:r>
      <w:r w:rsidRPr="00E46F3C">
        <w:rPr>
          <w:szCs w:val="24"/>
        </w:rPr>
        <w:t xml:space="preserve"> закон</w:t>
      </w:r>
      <w:r>
        <w:rPr>
          <w:szCs w:val="24"/>
        </w:rPr>
        <w:t>ом от 20.03.2025 № 33-ФЗ "</w:t>
      </w:r>
      <w:r w:rsidRPr="00E46F3C">
        <w:rPr>
          <w:szCs w:val="24"/>
        </w:rPr>
        <w:t xml:space="preserve">Об общих принципах организации местного самоуправления в </w:t>
      </w:r>
      <w:r>
        <w:rPr>
          <w:szCs w:val="24"/>
        </w:rPr>
        <w:t xml:space="preserve">единой системе публичной власти", </w:t>
      </w:r>
      <w:r w:rsidRPr="00B16EC8">
        <w:rPr>
          <w:rStyle w:val="normaltextrun"/>
          <w:color w:val="000000"/>
          <w:szCs w:val="24"/>
        </w:rPr>
        <w:t>совет депутатов</w:t>
      </w:r>
      <w:r>
        <w:rPr>
          <w:rStyle w:val="normaltextrun"/>
          <w:color w:val="000000"/>
          <w:szCs w:val="24"/>
        </w:rPr>
        <w:t xml:space="preserve"> Бокситогорского городского поселения </w:t>
      </w:r>
      <w:r w:rsidRPr="00B16EC8">
        <w:rPr>
          <w:rStyle w:val="normaltextrun"/>
          <w:color w:val="000000"/>
          <w:szCs w:val="24"/>
        </w:rPr>
        <w:t xml:space="preserve"> Бокситогорского муниципального района Ленинградской области </w:t>
      </w:r>
    </w:p>
    <w:p w:rsidR="006C72D1" w:rsidRDefault="006C72D1" w:rsidP="00594961">
      <w:pPr>
        <w:ind w:firstLine="708"/>
        <w:jc w:val="both"/>
        <w:rPr>
          <w:rStyle w:val="normaltextrun"/>
          <w:color w:val="000000"/>
          <w:szCs w:val="24"/>
        </w:rPr>
      </w:pPr>
      <w:r w:rsidRPr="00B16EC8">
        <w:rPr>
          <w:rStyle w:val="normaltextrun"/>
          <w:color w:val="000000"/>
          <w:szCs w:val="24"/>
        </w:rPr>
        <w:t>Р Е Ш И Л:</w:t>
      </w:r>
    </w:p>
    <w:p w:rsidR="006C72D1" w:rsidRDefault="006C72D1" w:rsidP="00594961">
      <w:pPr>
        <w:autoSpaceDE w:val="0"/>
        <w:autoSpaceDN w:val="0"/>
        <w:adjustRightInd w:val="0"/>
        <w:ind w:firstLine="708"/>
        <w:jc w:val="both"/>
        <w:rPr>
          <w:szCs w:val="24"/>
        </w:rPr>
      </w:pPr>
      <w:r>
        <w:rPr>
          <w:rStyle w:val="normaltextrun"/>
          <w:color w:val="000000"/>
          <w:szCs w:val="24"/>
        </w:rPr>
        <w:t xml:space="preserve">1. </w:t>
      </w:r>
      <w:r w:rsidRPr="00067174">
        <w:rPr>
          <w:szCs w:val="24"/>
        </w:rPr>
        <w:t xml:space="preserve">Внести в Положение о муниципальном земельном контроле на территории </w:t>
      </w:r>
      <w:r>
        <w:rPr>
          <w:szCs w:val="24"/>
        </w:rPr>
        <w:t>Бокситогорского городского поселения</w:t>
      </w:r>
      <w:r w:rsidRPr="00067174">
        <w:rPr>
          <w:szCs w:val="24"/>
        </w:rPr>
        <w:t xml:space="preserve"> Бокситогорского муниципального района Ленинградской области, утвержденное решением совета депутатов </w:t>
      </w:r>
      <w:r>
        <w:rPr>
          <w:szCs w:val="24"/>
        </w:rPr>
        <w:t xml:space="preserve">Бокситогорского городского поселения </w:t>
      </w:r>
      <w:r w:rsidRPr="00067174">
        <w:rPr>
          <w:szCs w:val="24"/>
        </w:rPr>
        <w:t>Бокситогорского муниципального ра</w:t>
      </w:r>
      <w:r>
        <w:rPr>
          <w:szCs w:val="24"/>
        </w:rPr>
        <w:t>йона Ленинградской области от 29.04.2026 № 71</w:t>
      </w:r>
      <w:r w:rsidRPr="00067174">
        <w:rPr>
          <w:szCs w:val="24"/>
        </w:rPr>
        <w:t xml:space="preserve"> (далее</w:t>
      </w:r>
      <w:r>
        <w:rPr>
          <w:szCs w:val="24"/>
        </w:rPr>
        <w:t xml:space="preserve"> </w:t>
      </w:r>
      <w:r w:rsidRPr="00067174">
        <w:rPr>
          <w:szCs w:val="24"/>
        </w:rPr>
        <w:t>-</w:t>
      </w:r>
      <w:r>
        <w:rPr>
          <w:szCs w:val="24"/>
        </w:rPr>
        <w:t xml:space="preserve"> Положение), </w:t>
      </w:r>
      <w:r w:rsidRPr="00067174">
        <w:rPr>
          <w:szCs w:val="24"/>
        </w:rPr>
        <w:t>следующие изменения:</w:t>
      </w:r>
    </w:p>
    <w:p w:rsidR="006C72D1" w:rsidRDefault="006C72D1" w:rsidP="00594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 xml:space="preserve">1.1. Пункт 6 раздела </w:t>
      </w:r>
      <w:r>
        <w:rPr>
          <w:szCs w:val="24"/>
          <w:lang w:val="en-US"/>
        </w:rPr>
        <w:t>I</w:t>
      </w:r>
      <w:r w:rsidRPr="008B7AB9">
        <w:rPr>
          <w:szCs w:val="24"/>
        </w:rPr>
        <w:t xml:space="preserve"> </w:t>
      </w:r>
      <w:r>
        <w:rPr>
          <w:szCs w:val="24"/>
        </w:rPr>
        <w:t xml:space="preserve">Положения изложить в следующей редакции: </w:t>
      </w:r>
    </w:p>
    <w:p w:rsidR="006C72D1" w:rsidRDefault="006C72D1" w:rsidP="0059496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szCs w:val="24"/>
        </w:rPr>
        <w:t xml:space="preserve">"6. </w:t>
      </w:r>
      <w:r>
        <w:t xml:space="preserve">Должностными лицами, уполномоченными на принятие решений в сфере муниципального контроля, являются: </w:t>
      </w:r>
    </w:p>
    <w:p w:rsidR="006C72D1" w:rsidRDefault="006C72D1" w:rsidP="0059496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глава администрации Бокситогорского муниципального района Ленинградской области (далее – руководитель контрольного органа); </w:t>
      </w:r>
    </w:p>
    <w:p w:rsidR="006C72D1" w:rsidRDefault="006C72D1" w:rsidP="0059496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лицо, исполняющее полномочия главы администрации во время его отсутствия (далее-заместитель руководителя контрольного органа);</w:t>
      </w:r>
    </w:p>
    <w:p w:rsidR="006C72D1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4"/>
        </w:rPr>
      </w:pPr>
      <w:r>
        <w:t>начальник сектора муниципального контроля юридического отдела.</w:t>
      </w:r>
      <w:r>
        <w:rPr>
          <w:szCs w:val="24"/>
        </w:rPr>
        <w:t>".</w:t>
      </w:r>
    </w:p>
    <w:p w:rsidR="006C72D1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4"/>
        </w:rPr>
      </w:pPr>
    </w:p>
    <w:p w:rsidR="006C72D1" w:rsidRPr="00067174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4"/>
        </w:rPr>
      </w:pPr>
      <w:r>
        <w:rPr>
          <w:szCs w:val="24"/>
        </w:rPr>
        <w:t xml:space="preserve">1.2. </w:t>
      </w:r>
      <w:r w:rsidRPr="00067174">
        <w:rPr>
          <w:szCs w:val="24"/>
        </w:rPr>
        <w:t>Приложение 2 к Положению</w:t>
      </w:r>
      <w:r>
        <w:rPr>
          <w:szCs w:val="24"/>
        </w:rPr>
        <w:t xml:space="preserve"> д</w:t>
      </w:r>
      <w:r w:rsidRPr="00067174">
        <w:rPr>
          <w:szCs w:val="24"/>
        </w:rPr>
        <w:t>ополнить  новым</w:t>
      </w:r>
      <w:r>
        <w:rPr>
          <w:szCs w:val="24"/>
        </w:rPr>
        <w:t>и пунктами</w:t>
      </w:r>
      <w:r w:rsidRPr="00067174">
        <w:rPr>
          <w:szCs w:val="24"/>
        </w:rPr>
        <w:t xml:space="preserve"> 9</w:t>
      </w:r>
      <w:r>
        <w:rPr>
          <w:szCs w:val="24"/>
        </w:rPr>
        <w:t>-14</w:t>
      </w:r>
      <w:r w:rsidRPr="00067174">
        <w:rPr>
          <w:szCs w:val="24"/>
        </w:rPr>
        <w:t xml:space="preserve"> следующего содержания:</w:t>
      </w:r>
    </w:p>
    <w:p w:rsidR="006C72D1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4"/>
        </w:rPr>
      </w:pPr>
    </w:p>
    <w:p w:rsidR="006C72D1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4"/>
        </w:rPr>
      </w:pPr>
      <w:r w:rsidRPr="00067174">
        <w:rPr>
          <w:szCs w:val="24"/>
        </w:rPr>
        <w:t>"</w:t>
      </w:r>
      <w:r>
        <w:rPr>
          <w:szCs w:val="24"/>
        </w:rPr>
        <w:t xml:space="preserve"> 9. Отсутствие</w:t>
      </w:r>
      <w:r w:rsidRPr="00067174">
        <w:rPr>
          <w:szCs w:val="24"/>
        </w:rPr>
        <w:t xml:space="preserve">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</w:t>
      </w:r>
    </w:p>
    <w:p w:rsidR="006C72D1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4"/>
        </w:rPr>
      </w:pPr>
    </w:p>
    <w:p w:rsidR="006C72D1" w:rsidRPr="00067174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2"/>
          <w:szCs w:val="24"/>
        </w:rPr>
      </w:pPr>
      <w:r>
        <w:rPr>
          <w:szCs w:val="24"/>
        </w:rPr>
        <w:t xml:space="preserve">10. </w:t>
      </w:r>
      <w:r w:rsidRPr="00067174">
        <w:rPr>
          <w:szCs w:val="24"/>
        </w:rPr>
        <w:t>Выявление не менее чем 25% зарастания площади земельного участка сорными растениями (в период отсутствия снежного покрова), и (или) деревьями, и (или) кустарниками (не</w:t>
      </w:r>
      <w:r w:rsidRPr="00067174">
        <w:rPr>
          <w:spacing w:val="-2"/>
          <w:szCs w:val="24"/>
        </w:rPr>
        <w:t xml:space="preserve"> </w:t>
      </w:r>
      <w:r w:rsidRPr="00067174">
        <w:rPr>
          <w:szCs w:val="24"/>
        </w:rPr>
        <w:t>относящимися</w:t>
      </w:r>
      <w:r w:rsidRPr="00067174">
        <w:rPr>
          <w:spacing w:val="-1"/>
          <w:szCs w:val="24"/>
        </w:rPr>
        <w:t xml:space="preserve"> </w:t>
      </w:r>
      <w:r w:rsidRPr="00067174">
        <w:rPr>
          <w:szCs w:val="24"/>
        </w:rPr>
        <w:t xml:space="preserve">к многолетним насаждениям (в том числе садам, виноградникам), агролесомелиоративным насаждениям, агрофитомелиоративным </w:t>
      </w:r>
      <w:r>
        <w:rPr>
          <w:spacing w:val="-2"/>
          <w:szCs w:val="24"/>
        </w:rPr>
        <w:t>насаждениям)</w:t>
      </w:r>
      <w:r w:rsidRPr="00067174">
        <w:rPr>
          <w:spacing w:val="-2"/>
          <w:szCs w:val="24"/>
        </w:rPr>
        <w:t>.</w:t>
      </w:r>
    </w:p>
    <w:p w:rsidR="006C72D1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2"/>
          <w:szCs w:val="24"/>
        </w:rPr>
      </w:pPr>
    </w:p>
    <w:p w:rsidR="006C72D1" w:rsidRDefault="006C72D1" w:rsidP="00D40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szCs w:val="24"/>
        </w:rPr>
        <w:t xml:space="preserve">11. </w:t>
      </w:r>
      <w:r>
        <w:t xml:space="preserve">Признаки негативных процессов на земельном участке, влияющих на состояние земель сельскохозяйственного назначения и уровень плодородия почвы (водная и ветровая эрозия, сели, подтопление, заболачивание, засоление, иссушение, уплотнение, загрязнение химическими веществами, в том числе радиоактивными, иными веществами и микроорганизмами, загрязнение отходами производства </w:t>
      </w:r>
      <w:bookmarkStart w:id="0" w:name="_GoBack"/>
      <w:bookmarkEnd w:id="0"/>
      <w:r>
        <w:t>и потребления).</w:t>
      </w:r>
    </w:p>
    <w:p w:rsidR="006C72D1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C72D1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12. Несоответствие используемого гражданином, юридическим лицом, индивидуальным предпринимателем площади земельного участка, на величину более чем десять процентов площади, сведения о которой относительно этого земельного участка содержатся в Едином государственном реестре недвижимости.</w:t>
      </w:r>
    </w:p>
    <w:p w:rsidR="006C72D1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C72D1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13. Несоответствие используемого гражданином, юридическим лицом, индивидуальным предпринимателем местоположения границ земельного участка относительно местоположения границ земельного участка, сведения о котором содержатся в Едином государственном реестре недвижимости.</w:t>
      </w:r>
    </w:p>
    <w:p w:rsidR="006C72D1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C72D1" w:rsidRPr="00067174" w:rsidRDefault="006C72D1" w:rsidP="0016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4"/>
        </w:rPr>
      </w:pPr>
      <w:r>
        <w:t>14. Признаки не проведения мероприятий по удалению борщевика Сосновского, при зарастании земельного участка борщевиком Сосновского на площади более 50 кв.м.".</w:t>
      </w:r>
    </w:p>
    <w:p w:rsidR="006C72D1" w:rsidRDefault="006C72D1" w:rsidP="0016113D">
      <w:pPr>
        <w:pStyle w:val="paragraph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</w:p>
    <w:p w:rsidR="006C72D1" w:rsidRPr="00067174" w:rsidRDefault="006C72D1" w:rsidP="0016113D">
      <w:pPr>
        <w:pStyle w:val="paragraph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067174">
        <w:t>2. Решение обнародовать в газете "Новый путь" и на официальном сайте Бокситогорского муниципального района.</w:t>
      </w:r>
    </w:p>
    <w:p w:rsidR="006C72D1" w:rsidRPr="00067174" w:rsidRDefault="006C72D1" w:rsidP="0016113D">
      <w:pPr>
        <w:ind w:firstLine="709"/>
        <w:jc w:val="both"/>
        <w:rPr>
          <w:szCs w:val="24"/>
        </w:rPr>
      </w:pPr>
    </w:p>
    <w:p w:rsidR="006C72D1" w:rsidRDefault="006C72D1" w:rsidP="0016113D">
      <w:pPr>
        <w:ind w:firstLine="709"/>
        <w:jc w:val="both"/>
        <w:rPr>
          <w:szCs w:val="24"/>
        </w:rPr>
      </w:pPr>
      <w:r w:rsidRPr="00067174">
        <w:rPr>
          <w:szCs w:val="24"/>
        </w:rPr>
        <w:t>3. Настоящее решение вступает в силу на следующий день после официального обнародования.</w:t>
      </w:r>
    </w:p>
    <w:p w:rsidR="006C72D1" w:rsidRPr="00067174" w:rsidRDefault="006C72D1" w:rsidP="0016113D">
      <w:pPr>
        <w:ind w:firstLine="709"/>
        <w:jc w:val="both"/>
        <w:rPr>
          <w:szCs w:val="24"/>
        </w:rPr>
      </w:pPr>
    </w:p>
    <w:p w:rsidR="006C72D1" w:rsidRPr="003424A4" w:rsidRDefault="006C72D1" w:rsidP="0016113D">
      <w:pPr>
        <w:spacing w:after="0" w:line="240" w:lineRule="auto"/>
        <w:jc w:val="both"/>
        <w:rPr>
          <w:szCs w:val="24"/>
        </w:rPr>
      </w:pPr>
      <w:r w:rsidRPr="003424A4">
        <w:rPr>
          <w:szCs w:val="24"/>
        </w:rPr>
        <w:t xml:space="preserve">Глава Бокситогорского </w:t>
      </w:r>
      <w:r>
        <w:rPr>
          <w:rStyle w:val="normaltextrun"/>
          <w:color w:val="000000"/>
          <w:szCs w:val="24"/>
        </w:rPr>
        <w:t xml:space="preserve">городского поселения </w:t>
      </w:r>
      <w:r w:rsidRPr="003424A4">
        <w:rPr>
          <w:rStyle w:val="normaltextrun"/>
          <w:color w:val="000000"/>
          <w:szCs w:val="24"/>
        </w:rPr>
        <w:t xml:space="preserve"> </w:t>
      </w:r>
      <w:r>
        <w:rPr>
          <w:rStyle w:val="normaltextrun"/>
          <w:color w:val="000000"/>
          <w:szCs w:val="24"/>
        </w:rPr>
        <w:t xml:space="preserve">                                                            И.И. Титова</w:t>
      </w:r>
    </w:p>
    <w:p w:rsidR="006C72D1" w:rsidRPr="003424A4" w:rsidRDefault="006C72D1" w:rsidP="0016113D">
      <w:pPr>
        <w:spacing w:after="0" w:line="240" w:lineRule="auto"/>
        <w:jc w:val="both"/>
        <w:rPr>
          <w:szCs w:val="24"/>
        </w:rPr>
      </w:pPr>
      <w:r w:rsidRPr="003424A4">
        <w:rPr>
          <w:szCs w:val="24"/>
        </w:rPr>
        <w:t>_________________________________________________________________</w:t>
      </w:r>
      <w:r>
        <w:rPr>
          <w:szCs w:val="24"/>
        </w:rPr>
        <w:t>_____________</w:t>
      </w:r>
    </w:p>
    <w:p w:rsidR="006C72D1" w:rsidRPr="003424A4" w:rsidRDefault="006C72D1" w:rsidP="0016113D">
      <w:pPr>
        <w:jc w:val="both"/>
        <w:rPr>
          <w:szCs w:val="24"/>
        </w:rPr>
      </w:pPr>
      <w:r w:rsidRPr="003424A4">
        <w:rPr>
          <w:szCs w:val="24"/>
        </w:rPr>
        <w:t>Ра</w:t>
      </w:r>
      <w:r>
        <w:rPr>
          <w:szCs w:val="24"/>
        </w:rPr>
        <w:t>зослано: регистр МНПА</w:t>
      </w:r>
      <w:r w:rsidRPr="003424A4">
        <w:rPr>
          <w:szCs w:val="24"/>
        </w:rPr>
        <w:t>, редакция газеты "Новый путь", в дело</w:t>
      </w:r>
    </w:p>
    <w:p w:rsidR="006C72D1" w:rsidRPr="00977A54" w:rsidRDefault="006C72D1" w:rsidP="0016113D">
      <w:pPr>
        <w:jc w:val="both"/>
        <w:rPr>
          <w:sz w:val="16"/>
          <w:szCs w:val="16"/>
        </w:rPr>
      </w:pPr>
    </w:p>
    <w:p w:rsidR="006C72D1" w:rsidRDefault="006C72D1" w:rsidP="0016113D">
      <w:pPr>
        <w:jc w:val="both"/>
        <w:rPr>
          <w:sz w:val="20"/>
        </w:rPr>
      </w:pPr>
    </w:p>
    <w:p w:rsidR="006C72D1" w:rsidRPr="00594961" w:rsidRDefault="006C72D1" w:rsidP="00E64A09">
      <w:pPr>
        <w:jc w:val="both"/>
        <w:rPr>
          <w:rStyle w:val="normaltextrun"/>
          <w:color w:val="000000"/>
          <w:szCs w:val="24"/>
        </w:rPr>
      </w:pPr>
    </w:p>
    <w:p w:rsidR="006C72D1" w:rsidRPr="00854043" w:rsidRDefault="006C72D1" w:rsidP="00854043">
      <w:pPr>
        <w:spacing w:after="0" w:line="240" w:lineRule="auto"/>
        <w:ind w:firstLine="567"/>
        <w:jc w:val="both"/>
        <w:rPr>
          <w:b/>
          <w:szCs w:val="24"/>
        </w:rPr>
      </w:pPr>
    </w:p>
    <w:sectPr w:rsidR="006C72D1" w:rsidRPr="00854043" w:rsidSect="00675A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30DF7"/>
    <w:rsid w:val="0001215C"/>
    <w:rsid w:val="00061392"/>
    <w:rsid w:val="00067174"/>
    <w:rsid w:val="0016113D"/>
    <w:rsid w:val="001E3CD3"/>
    <w:rsid w:val="00233CD5"/>
    <w:rsid w:val="00251CD1"/>
    <w:rsid w:val="002A4E3C"/>
    <w:rsid w:val="003407E3"/>
    <w:rsid w:val="003424A4"/>
    <w:rsid w:val="004615E7"/>
    <w:rsid w:val="004A0C92"/>
    <w:rsid w:val="005812A2"/>
    <w:rsid w:val="00594961"/>
    <w:rsid w:val="005E4079"/>
    <w:rsid w:val="00606F03"/>
    <w:rsid w:val="00660B95"/>
    <w:rsid w:val="00675A6D"/>
    <w:rsid w:val="006C72D1"/>
    <w:rsid w:val="007965D0"/>
    <w:rsid w:val="00854043"/>
    <w:rsid w:val="008936B4"/>
    <w:rsid w:val="008B7AB9"/>
    <w:rsid w:val="00977A54"/>
    <w:rsid w:val="00A05343"/>
    <w:rsid w:val="00AD1D14"/>
    <w:rsid w:val="00B16EC8"/>
    <w:rsid w:val="00D409B5"/>
    <w:rsid w:val="00E30DF7"/>
    <w:rsid w:val="00E3748D"/>
    <w:rsid w:val="00E46F3C"/>
    <w:rsid w:val="00E64A09"/>
    <w:rsid w:val="00EC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A6D"/>
    <w:pPr>
      <w:spacing w:after="160" w:line="259" w:lineRule="auto"/>
    </w:pPr>
    <w:rPr>
      <w:rFonts w:ascii="Times New Roman" w:hAnsi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5A6D"/>
    <w:pPr>
      <w:keepNext/>
      <w:keepLines/>
      <w:spacing w:before="240" w:after="0"/>
      <w:outlineLvl w:val="0"/>
    </w:pPr>
    <w:rPr>
      <w:rFonts w:eastAsia="Times New Roman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5A6D"/>
    <w:pPr>
      <w:keepNext/>
      <w:keepLines/>
      <w:spacing w:before="40" w:after="0"/>
      <w:outlineLvl w:val="1"/>
    </w:pPr>
    <w:rPr>
      <w:rFonts w:eastAsia="Times New Roman"/>
      <w:color w:val="2E74B5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75A6D"/>
    <w:rPr>
      <w:rFonts w:ascii="Times New Roman" w:hAnsi="Times New Roman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75A6D"/>
    <w:rPr>
      <w:rFonts w:ascii="Times New Roman" w:hAnsi="Times New Roman" w:cs="Times New Roman"/>
      <w:color w:val="2E74B5"/>
      <w:sz w:val="26"/>
      <w:szCs w:val="26"/>
    </w:rPr>
  </w:style>
  <w:style w:type="paragraph" w:styleId="Title">
    <w:name w:val="Title"/>
    <w:basedOn w:val="Normal"/>
    <w:next w:val="Normal"/>
    <w:link w:val="TitleChar"/>
    <w:uiPriority w:val="99"/>
    <w:qFormat/>
    <w:rsid w:val="00675A6D"/>
    <w:pPr>
      <w:spacing w:after="0" w:line="240" w:lineRule="auto"/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75A6D"/>
    <w:rPr>
      <w:rFonts w:ascii="Times New Roman" w:hAnsi="Times New Roman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675A6D"/>
    <w:pPr>
      <w:numPr>
        <w:ilvl w:val="1"/>
      </w:numPr>
    </w:pPr>
    <w:rPr>
      <w:rFonts w:eastAsia="Times New Roman"/>
      <w:color w:val="5A5A5A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75A6D"/>
    <w:rPr>
      <w:rFonts w:ascii="Times New Roman" w:hAnsi="Times New Roman" w:cs="Times New Roman"/>
      <w:color w:val="5A5A5A"/>
      <w:spacing w:val="15"/>
    </w:rPr>
  </w:style>
  <w:style w:type="character" w:styleId="SubtleEmphasis">
    <w:name w:val="Subtle Emphasis"/>
    <w:basedOn w:val="DefaultParagraphFont"/>
    <w:uiPriority w:val="99"/>
    <w:qFormat/>
    <w:rsid w:val="00675A6D"/>
    <w:rPr>
      <w:rFonts w:ascii="Times New Roman" w:hAnsi="Times New Roman" w:cs="Times New Roman"/>
      <w:i/>
      <w:iCs/>
      <w:color w:val="404040"/>
    </w:rPr>
  </w:style>
  <w:style w:type="character" w:styleId="Emphasis">
    <w:name w:val="Emphasis"/>
    <w:basedOn w:val="DefaultParagraphFont"/>
    <w:uiPriority w:val="99"/>
    <w:qFormat/>
    <w:rsid w:val="00675A6D"/>
    <w:rPr>
      <w:rFonts w:ascii="Times New Roman" w:hAnsi="Times New Roman" w:cs="Times New Roman"/>
      <w:i/>
      <w:iCs/>
    </w:rPr>
  </w:style>
  <w:style w:type="character" w:styleId="IntenseEmphasis">
    <w:name w:val="Intense Emphasis"/>
    <w:basedOn w:val="DefaultParagraphFont"/>
    <w:uiPriority w:val="99"/>
    <w:qFormat/>
    <w:rsid w:val="00675A6D"/>
    <w:rPr>
      <w:rFonts w:ascii="Times New Roman" w:hAnsi="Times New Roman" w:cs="Times New Roman"/>
      <w:i/>
      <w:iCs/>
      <w:color w:val="5B9BD5"/>
    </w:rPr>
  </w:style>
  <w:style w:type="character" w:styleId="Strong">
    <w:name w:val="Strong"/>
    <w:basedOn w:val="DefaultParagraphFont"/>
    <w:uiPriority w:val="99"/>
    <w:qFormat/>
    <w:rsid w:val="00675A6D"/>
    <w:rPr>
      <w:rFonts w:ascii="Times New Roman" w:hAnsi="Times New Roman" w:cs="Times New Roman"/>
      <w:b/>
      <w:bCs/>
    </w:rPr>
  </w:style>
  <w:style w:type="paragraph" w:styleId="Quote">
    <w:name w:val="Quote"/>
    <w:basedOn w:val="Normal"/>
    <w:next w:val="Normal"/>
    <w:link w:val="QuoteChar"/>
    <w:uiPriority w:val="99"/>
    <w:qFormat/>
    <w:rsid w:val="00675A6D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675A6D"/>
    <w:rPr>
      <w:rFonts w:ascii="Times New Roman" w:hAnsi="Times New Roman" w:cs="Times New Roman"/>
      <w:i/>
      <w:iCs/>
      <w:color w:val="404040"/>
      <w:sz w:val="24"/>
    </w:rPr>
  </w:style>
  <w:style w:type="character" w:styleId="SubtleReference">
    <w:name w:val="Subtle Reference"/>
    <w:basedOn w:val="DefaultParagraphFont"/>
    <w:uiPriority w:val="99"/>
    <w:qFormat/>
    <w:rsid w:val="00675A6D"/>
    <w:rPr>
      <w:rFonts w:ascii="Times New Roman" w:hAnsi="Times New Roman" w:cs="Times New Roman"/>
      <w:smallCaps/>
      <w:color w:val="5A5A5A"/>
      <w:sz w:val="24"/>
    </w:rPr>
  </w:style>
  <w:style w:type="character" w:styleId="IntenseReference">
    <w:name w:val="Intense Reference"/>
    <w:basedOn w:val="DefaultParagraphFont"/>
    <w:uiPriority w:val="99"/>
    <w:qFormat/>
    <w:rsid w:val="00675A6D"/>
    <w:rPr>
      <w:rFonts w:ascii="Times New Roman" w:hAnsi="Times New Roman" w:cs="Times New Roman"/>
      <w:b/>
      <w:bCs/>
      <w:smallCaps/>
      <w:color w:val="5B9BD5"/>
      <w:spacing w:val="5"/>
      <w:sz w:val="24"/>
    </w:rPr>
  </w:style>
  <w:style w:type="character" w:styleId="BookTitle">
    <w:name w:val="Book Title"/>
    <w:basedOn w:val="DefaultParagraphFont"/>
    <w:uiPriority w:val="99"/>
    <w:qFormat/>
    <w:rsid w:val="00675A6D"/>
    <w:rPr>
      <w:rFonts w:ascii="Times New Roman" w:hAnsi="Times New Roman" w:cs="Times New Roman"/>
      <w:b/>
      <w:bCs/>
      <w:i/>
      <w:iCs/>
      <w:spacing w:val="5"/>
    </w:rPr>
  </w:style>
  <w:style w:type="paragraph" w:styleId="ListParagraph">
    <w:name w:val="List Paragraph"/>
    <w:basedOn w:val="Normal"/>
    <w:uiPriority w:val="99"/>
    <w:qFormat/>
    <w:rsid w:val="00675A6D"/>
    <w:pPr>
      <w:ind w:left="720"/>
      <w:contextualSpacing/>
    </w:pPr>
  </w:style>
  <w:style w:type="paragraph" w:styleId="BodyText3">
    <w:name w:val="Body Text 3"/>
    <w:basedOn w:val="Normal"/>
    <w:link w:val="BodyText3Char"/>
    <w:uiPriority w:val="99"/>
    <w:rsid w:val="00854043"/>
    <w:pPr>
      <w:spacing w:after="0" w:line="240" w:lineRule="auto"/>
      <w:jc w:val="both"/>
    </w:pPr>
    <w:rPr>
      <w:rFonts w:eastAsia="Times New Roman"/>
      <w:sz w:val="22"/>
      <w:szCs w:val="20"/>
      <w:lang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85404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uiPriority w:val="99"/>
    <w:rsid w:val="00854043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normaltextrun">
    <w:name w:val="normaltextrun"/>
    <w:basedOn w:val="DefaultParagraphFont"/>
    <w:uiPriority w:val="99"/>
    <w:rsid w:val="00854043"/>
    <w:rPr>
      <w:rFonts w:cs="Times New Roman"/>
    </w:rPr>
  </w:style>
  <w:style w:type="paragraph" w:customStyle="1" w:styleId="paragraph">
    <w:name w:val="paragraph"/>
    <w:basedOn w:val="Normal"/>
    <w:uiPriority w:val="99"/>
    <w:rsid w:val="0016113D"/>
    <w:pPr>
      <w:spacing w:before="100" w:beforeAutospacing="1" w:after="100" w:afterAutospacing="1" w:line="240" w:lineRule="auto"/>
    </w:pPr>
    <w:rPr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61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13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100</TotalTime>
  <Pages>2</Pages>
  <Words>594</Words>
  <Characters>3388</Characters>
  <Application>Microsoft Office Outlook</Application>
  <DocSecurity>0</DocSecurity>
  <Lines>0</Lines>
  <Paragraphs>0</Paragraphs>
  <ScaleCrop>false</ScaleCrop>
  <Company>Администрация Бокситогорского муниципального района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Сектор мун. контроля</dc:creator>
  <cp:keywords/>
  <dc:description/>
  <cp:lastModifiedBy>Чистякова М.И.</cp:lastModifiedBy>
  <cp:revision>13</cp:revision>
  <cp:lastPrinted>2026-08-31T13:37:00Z</cp:lastPrinted>
  <dcterms:created xsi:type="dcterms:W3CDTF">2026-08-04T06:50:00Z</dcterms:created>
  <dcterms:modified xsi:type="dcterms:W3CDTF">2026-09-15T07:10:00Z</dcterms:modified>
</cp:coreProperties>
</file>